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7005" w:rsidRPr="00AB7005" w:rsidRDefault="00AB7005" w:rsidP="00851F68">
      <w:pPr>
        <w:spacing w:before="100" w:beforeAutospacing="1" w:after="100" w:afterAutospacing="1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B70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fldChar w:fldCharType="begin"/>
      </w:r>
      <w:r w:rsidRPr="00AB70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instrText xml:space="preserve"> HYPERLINK "http://wieza1916.pl/kulturalny-matecznik-zycie-artystyczne-w-ostrzeszowie-i-okolicy-2/" </w:instrText>
      </w:r>
      <w:r w:rsidRPr="00AB70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fldChar w:fldCharType="separate"/>
      </w:r>
      <w:r w:rsidRPr="00AB70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Kulturalny matecznik. Życie artystyczne w Ostrzeszowie i okolicy.</w:t>
      </w:r>
      <w:r w:rsidRPr="00AB70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fldChar w:fldCharType="end"/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Ostrzeszów, 22 lutego 2019 roku, godz. 17.00</w:t>
      </w: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Publiczna Miasta i Gminy Ostrzeszów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taki temat?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o kulturze, czyli o dorobku materialnym, intelektualnym i duchowym społeczeństwa w naszej ostrzeszowskiej okolicy, określonej precyzyjnie przez Mariana Pilota jako Matecznik. Wieloznaczne pojęcie kultury możemy określić jako zespół wszelkich wartości wytworzonych przez człowieka, czyli twórcę – dobrego rzemieślnika, wykształconego naukowca czy też utalentowanego artystę. Tak ogólnie możemy zakreślić temat naszych rozważań.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tutaj?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Myśląc o historii naszego regionu i jego specyficznym usytuowaniu należy zwrócić uwagę na ważne czynniki – kilkuwiekowy podział ziemi ostrzeszowskiej przez zabór pruski i rosyjski (granica na Prośnie) i wzajemne przenikanie się obszarów Wielkopolski i Śląska. Dodając do tego migracje ludności wynikające ze zdarzeń historycznych i konieczności administracyjnych otrzymujemy tygiel kulturowy naznaczony genotypem kreatywności. To tutaj żyli i tworzyli nasi znamienici przodkowie różnych narodowości i wyznań, o których selektywnie w zależności od konfiguracji ustrojowych sobie przypominamy.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teraz?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debaty są Stowarzyszenie Regionalny Ośrodek Dokumentacji WIEŻA 1916 i Stowarzyszenie RADOŚĆ CZYTANIA. To ważne, dlaczego dwie niezależne organizacje decydują się na społeczną dyskusję o sprawach ważnych dla ogółu, a spychanych ciągle przez gospodarzy regionu na margines, mianowicie: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1. Stowarzyszenie ROD WIEŻA 1916 zrzeszające twórców audiowizualnych mając gotowe projekty adaptacji i zezwolenie Urzędu Ochrony Zabytków przy partnerskiej współpracy Uniwersytetu Artystycznego w Poznaniu od 10 lat usiłuje bezskutecznie przekonać włodarzy miasta i gminy Ostrzeszów do przebudowy nieczynnej wieży ciśnień i zorganizowania w niej Ośrodka Edukacji Artystycznej.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kilku lat miłośnicy fotografii spotykają się w Bibliotece Publicznej i Muzeum Regionalnym na zajęciach warsztatowych czy też wystawach zbiorowych i indywidualnych. Jednak to za mało, aby świadomie posługiwać się nowym uniwersalnym językiem jakim jest fotografia i sztuki wizualne. Dr Wiesław Przybyła wyjaśni to w raporcie „Edukacja artystyczna w szkołach i instytucjach regionu ostrzeszowskiego”.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3. Ostrzeszowscy hipsterzy – młodzi niezależni i utalentowani artyści – w ubiegłym roku zaczęli dopominać się w mediach społecznościowych o swoją formalną obecność w życiu naszego środowiska. Prof. Piotr Łuszczykiewicz opowie o znaczeniu awangardowych twórców dla lokalnych społeczności w wykładzie „Hipsterzy jako współcześni autentyści”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4. I ostatni przyczynek do debaty to apogeum ignorancji na temat kultury w ubiegłorocznych przedwyborczych dysputach kandydatów na włodarzy miasta i regionu, podczas których pojęcie kultury kojarzono tylko ze sportem i turystyką.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Wobec powyższego nadszedł czas, aby pamiętając o przeszłości przypomnieć rolę kultury i zauważyć obecność jej twórców w naszym regionie.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na debatę</w:t>
      </w:r>
    </w:p>
    <w:p w:rsidR="00AB7005" w:rsidRPr="00AB7005" w:rsidRDefault="00AB7005" w:rsidP="00AB7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00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Kulawiak – prezes Stowarzyszenia Regionalny Ośrodek Dokumentacji WIEŻA 1916</w:t>
      </w:r>
    </w:p>
    <w:p w:rsidR="00851F68" w:rsidRPr="00851F68" w:rsidRDefault="008F39E5" w:rsidP="00851F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hyperlink r:id="rId4" w:history="1">
        <w:r w:rsidR="00851F68" w:rsidRPr="00851F68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  <w:lang w:eastAsia="pl-PL"/>
          </w:rPr>
          <w:t>KULTURALNY MATECZNIK. ŻYCIE ARTYSTYCZNE W OSTRZESZOWIE I OKOLICY</w:t>
        </w:r>
      </w:hyperlink>
      <w:r w:rsidR="00851F68" w:rsidRPr="00851F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Czernik</w:t>
      </w: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trzydziestych ubiegłego wieku w </w:t>
      </w:r>
      <w:r w:rsidRPr="00851F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i jak, czyli 13 tezach autentyzmu</w:t>
      </w: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napisał m.in., że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Autentyzm obejmuje wszystkie dziedziny sztuki i życia. Jest wyrazem światopoglądu. Jakiego? Oto pytanie, które powinno nas zaniepokoić.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To samo możemy dzisiaj powiedzieć o kulturze. Spróbujmy określić nasz dorobek i odpowiedzieć na równie nurtujące pytanie o obecności kultury i jej twórców w naszym konkretnym miejscu i czasie.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 </w:t>
      </w:r>
      <w:r w:rsidRPr="00851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lutego 2019 r., godz. 17.00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Publiczna Miasta i Gminy Ostrzeszów (plac Borek 17)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Zapraszamy!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Regionalny Ośrodek Dokumentacji WIEŻA 1916</w:t>
      </w: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Stanisław Kulawiak, tel. 605 622 991</w:t>
      </w: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esku@kulawiak.pl</w:t>
      </w:r>
    </w:p>
    <w:p w:rsidR="00851F68" w:rsidRPr="00851F68" w:rsidRDefault="00851F68" w:rsidP="0085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RADOŚĆ CZYTANIA</w:t>
      </w: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Dorota </w:t>
      </w:r>
      <w:proofErr w:type="spellStart"/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Owczarczak</w:t>
      </w:r>
      <w:proofErr w:type="spellEnd"/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795 235 213</w:t>
      </w:r>
      <w:r w:rsidRPr="00851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dyrektor@bp.ostrzeszow.pl</w:t>
      </w:r>
    </w:p>
    <w:p w:rsidR="000115FF" w:rsidRDefault="000115FF"/>
    <w:sectPr w:rsidR="000115FF" w:rsidSect="00AB7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05"/>
    <w:rsid w:val="000115FF"/>
    <w:rsid w:val="00851F68"/>
    <w:rsid w:val="008F39E5"/>
    <w:rsid w:val="00AB7005"/>
    <w:rsid w:val="00B33D90"/>
    <w:rsid w:val="00B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EA07-4046-4FEA-9172-DC5BC87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D90"/>
  </w:style>
  <w:style w:type="paragraph" w:styleId="Nagwek1">
    <w:name w:val="heading 1"/>
    <w:basedOn w:val="Normalny"/>
    <w:next w:val="Normalny"/>
    <w:link w:val="Nagwek1Znak"/>
    <w:uiPriority w:val="9"/>
    <w:qFormat/>
    <w:rsid w:val="00B3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33D9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B70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005"/>
    <w:rPr>
      <w:b/>
      <w:bCs/>
    </w:rPr>
  </w:style>
  <w:style w:type="character" w:styleId="Uwydatnienie">
    <w:name w:val="Emphasis"/>
    <w:basedOn w:val="Domylnaczcionkaakapitu"/>
    <w:uiPriority w:val="20"/>
    <w:qFormat/>
    <w:rsid w:val="0085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eza1916.pl/kulturalny-matecznik-zycie-artystyczne-w-ostrzeszowie-i-okoli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Stanisław Słopień</cp:lastModifiedBy>
  <cp:revision>2</cp:revision>
  <dcterms:created xsi:type="dcterms:W3CDTF">2019-02-22T10:55:00Z</dcterms:created>
  <dcterms:modified xsi:type="dcterms:W3CDTF">2019-02-22T10:55:00Z</dcterms:modified>
</cp:coreProperties>
</file>